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A831" w14:textId="77777777" w:rsidR="00FA60E4" w:rsidRPr="00440B0F" w:rsidRDefault="00FA60E4" w:rsidP="00440B0F">
      <w:pPr>
        <w:jc w:val="center"/>
        <w:rPr>
          <w:rFonts w:ascii="ＭＳ 明朝" w:eastAsia="ＭＳ 明朝" w:hAnsi="ＭＳ 明朝"/>
          <w:sz w:val="28"/>
          <w:szCs w:val="28"/>
        </w:rPr>
      </w:pPr>
      <w:r w:rsidRPr="00440B0F">
        <w:rPr>
          <w:rFonts w:ascii="ＭＳ 明朝" w:eastAsia="ＭＳ 明朝" w:hAnsi="ＭＳ 明朝" w:hint="eastAsia"/>
          <w:sz w:val="28"/>
          <w:szCs w:val="28"/>
        </w:rPr>
        <w:t>仕　様　書</w:t>
      </w:r>
    </w:p>
    <w:p w14:paraId="06222BB5" w14:textId="77777777" w:rsidR="00FA60E4" w:rsidRPr="00FA60E4" w:rsidRDefault="00FA60E4" w:rsidP="00FA60E4">
      <w:pPr>
        <w:rPr>
          <w:rFonts w:ascii="ＭＳ 明朝" w:eastAsia="ＭＳ 明朝" w:hAnsi="ＭＳ 明朝"/>
          <w:sz w:val="22"/>
        </w:rPr>
      </w:pPr>
    </w:p>
    <w:p w14:paraId="67F3724D" w14:textId="77777777" w:rsidR="00FA60E4" w:rsidRPr="00FA60E4" w:rsidRDefault="00440B0F" w:rsidP="00FA60E4">
      <w:pPr>
        <w:rPr>
          <w:rFonts w:ascii="ＭＳ 明朝" w:eastAsia="ＭＳ 明朝" w:hAnsi="ＭＳ 明朝"/>
          <w:sz w:val="22"/>
        </w:rPr>
      </w:pPr>
      <w:r>
        <w:rPr>
          <w:rFonts w:ascii="ＭＳ 明朝" w:eastAsia="ＭＳ 明朝" w:hAnsi="ＭＳ 明朝"/>
          <w:sz w:val="22"/>
        </w:rPr>
        <w:t>1.</w:t>
      </w:r>
      <w:r w:rsidR="00FA60E4" w:rsidRPr="00FA60E4">
        <w:rPr>
          <w:rFonts w:ascii="ＭＳ 明朝" w:eastAsia="ＭＳ 明朝" w:hAnsi="ＭＳ 明朝"/>
          <w:sz w:val="22"/>
        </w:rPr>
        <w:t>品名：全有機ハロゲン分析計</w:t>
      </w:r>
    </w:p>
    <w:p w14:paraId="0174F2FB" w14:textId="16979918" w:rsidR="00FA60E4" w:rsidRPr="00FA60E4" w:rsidRDefault="00FA60E4" w:rsidP="00801CF6">
      <w:pPr>
        <w:ind w:firstLineChars="300" w:firstLine="660"/>
        <w:rPr>
          <w:rFonts w:ascii="ＭＳ 明朝" w:eastAsia="ＭＳ 明朝" w:hAnsi="ＭＳ 明朝"/>
          <w:sz w:val="22"/>
        </w:rPr>
      </w:pPr>
      <w:r w:rsidRPr="00FA60E4">
        <w:rPr>
          <w:rFonts w:ascii="ＭＳ 明朝" w:eastAsia="ＭＳ 明朝" w:hAnsi="ＭＳ 明朝" w:hint="eastAsia"/>
          <w:sz w:val="22"/>
        </w:rPr>
        <w:t>（日東精工アナリテック</w:t>
      </w:r>
      <w:r w:rsidR="00440B0F">
        <w:rPr>
          <w:rFonts w:ascii="ＭＳ 明朝" w:eastAsia="ＭＳ 明朝" w:hAnsi="ＭＳ 明朝" w:hint="eastAsia"/>
          <w:sz w:val="22"/>
        </w:rPr>
        <w:t>社製</w:t>
      </w:r>
      <w:r w:rsidRPr="00FA60E4">
        <w:rPr>
          <w:rFonts w:ascii="ＭＳ 明朝" w:eastAsia="ＭＳ 明朝" w:hAnsi="ＭＳ 明朝" w:hint="eastAsia"/>
          <w:sz w:val="22"/>
        </w:rPr>
        <w:t xml:space="preserve">　全有機</w:t>
      </w:r>
      <w:bookmarkStart w:id="0" w:name="_GoBack"/>
      <w:bookmarkEnd w:id="0"/>
      <w:r w:rsidRPr="00FA60E4">
        <w:rPr>
          <w:rFonts w:ascii="ＭＳ 明朝" w:eastAsia="ＭＳ 明朝" w:hAnsi="ＭＳ 明朝" w:hint="eastAsia"/>
          <w:sz w:val="22"/>
        </w:rPr>
        <w:t xml:space="preserve">ハロゲン分析計　</w:t>
      </w:r>
      <w:r w:rsidRPr="00FA60E4">
        <w:rPr>
          <w:rFonts w:ascii="ＭＳ 明朝" w:eastAsia="ＭＳ 明朝" w:hAnsi="ＭＳ 明朝"/>
          <w:sz w:val="22"/>
        </w:rPr>
        <w:t>TCL－5000H）</w:t>
      </w:r>
    </w:p>
    <w:p w14:paraId="7E9A3616" w14:textId="77777777" w:rsidR="00FA60E4" w:rsidRPr="00FA60E4" w:rsidRDefault="00FA60E4" w:rsidP="00FA60E4">
      <w:pPr>
        <w:rPr>
          <w:rFonts w:ascii="ＭＳ 明朝" w:eastAsia="ＭＳ 明朝" w:hAnsi="ＭＳ 明朝"/>
          <w:sz w:val="22"/>
        </w:rPr>
      </w:pPr>
    </w:p>
    <w:p w14:paraId="7D19DEF4" w14:textId="77777777" w:rsidR="00FA60E4" w:rsidRPr="00FA60E4" w:rsidRDefault="00440B0F" w:rsidP="00FA60E4">
      <w:pPr>
        <w:rPr>
          <w:rFonts w:ascii="ＭＳ 明朝" w:eastAsia="ＭＳ 明朝" w:hAnsi="ＭＳ 明朝"/>
          <w:sz w:val="22"/>
        </w:rPr>
      </w:pPr>
      <w:r>
        <w:rPr>
          <w:rFonts w:ascii="ＭＳ 明朝" w:eastAsia="ＭＳ 明朝" w:hAnsi="ＭＳ 明朝"/>
          <w:sz w:val="22"/>
        </w:rPr>
        <w:t>2.</w:t>
      </w:r>
      <w:r w:rsidR="00FA60E4" w:rsidRPr="00FA60E4">
        <w:rPr>
          <w:rFonts w:ascii="ＭＳ 明朝" w:eastAsia="ＭＳ 明朝" w:hAnsi="ＭＳ 明朝"/>
          <w:sz w:val="22"/>
        </w:rPr>
        <w:t>数量</w:t>
      </w:r>
      <w:r>
        <w:rPr>
          <w:rFonts w:ascii="ＭＳ 明朝" w:eastAsia="ＭＳ 明朝" w:hAnsi="ＭＳ 明朝" w:hint="eastAsia"/>
          <w:sz w:val="22"/>
        </w:rPr>
        <w:t>：</w:t>
      </w:r>
      <w:r w:rsidR="00FA60E4" w:rsidRPr="00FA60E4">
        <w:rPr>
          <w:rFonts w:ascii="ＭＳ 明朝" w:eastAsia="ＭＳ 明朝" w:hAnsi="ＭＳ 明朝"/>
          <w:sz w:val="22"/>
        </w:rPr>
        <w:t>１式（本体・パソコン・プリンター、付属品等及び据付調整</w:t>
      </w:r>
      <w:r>
        <w:rPr>
          <w:rFonts w:ascii="ＭＳ 明朝" w:eastAsia="ＭＳ 明朝" w:hAnsi="ＭＳ 明朝" w:hint="eastAsia"/>
          <w:sz w:val="22"/>
        </w:rPr>
        <w:t xml:space="preserve">　</w:t>
      </w:r>
      <w:r w:rsidR="00FA60E4" w:rsidRPr="00FA60E4">
        <w:rPr>
          <w:rFonts w:ascii="ＭＳ 明朝" w:eastAsia="ＭＳ 明朝" w:hAnsi="ＭＳ 明朝"/>
          <w:sz w:val="22"/>
        </w:rPr>
        <w:t>1式）</w:t>
      </w:r>
    </w:p>
    <w:p w14:paraId="648B30D9" w14:textId="77777777" w:rsidR="00FA60E4" w:rsidRPr="00FA60E4" w:rsidRDefault="00FA60E4" w:rsidP="00440B0F">
      <w:pPr>
        <w:tabs>
          <w:tab w:val="left" w:pos="709"/>
        </w:tabs>
        <w:ind w:leftChars="202" w:left="424"/>
        <w:rPr>
          <w:rFonts w:ascii="ＭＳ 明朝" w:eastAsia="ＭＳ 明朝" w:hAnsi="ＭＳ 明朝"/>
          <w:sz w:val="22"/>
        </w:rPr>
      </w:pPr>
      <w:r w:rsidRPr="00FA60E4">
        <w:rPr>
          <w:rFonts w:ascii="ＭＳ 明朝" w:eastAsia="ＭＳ 明朝" w:hAnsi="ＭＳ 明朝" w:hint="eastAsia"/>
          <w:sz w:val="22"/>
        </w:rPr>
        <w:t>①</w:t>
      </w:r>
      <w:r w:rsidRPr="00FA60E4">
        <w:rPr>
          <w:rFonts w:ascii="ＭＳ 明朝" w:eastAsia="ＭＳ 明朝" w:hAnsi="ＭＳ 明朝"/>
          <w:sz w:val="22"/>
        </w:rPr>
        <w:tab/>
      </w:r>
      <w:r w:rsidRPr="00FA60E4">
        <w:rPr>
          <w:rFonts w:ascii="ＭＳ 明朝" w:eastAsia="ＭＳ 明朝" w:hAnsi="ＭＳ 明朝"/>
          <w:sz w:val="22"/>
        </w:rPr>
        <w:tab/>
        <w:t>塩素・硫黄分析装置</w:t>
      </w:r>
      <w:r w:rsidR="00440B0F">
        <w:rPr>
          <w:rFonts w:ascii="ＭＳ 明朝" w:eastAsia="ＭＳ 明朝" w:hAnsi="ＭＳ 明朝" w:hint="eastAsia"/>
          <w:sz w:val="22"/>
        </w:rPr>
        <w:t xml:space="preserve">　</w:t>
      </w:r>
      <w:r w:rsidRPr="00FA60E4">
        <w:rPr>
          <w:rFonts w:ascii="ＭＳ 明朝" w:eastAsia="ＭＳ 明朝" w:hAnsi="ＭＳ 明朝"/>
          <w:sz w:val="22"/>
        </w:rPr>
        <w:t>TCL-5000H（塩素セット）</w:t>
      </w:r>
      <w:r w:rsidR="00440B0F">
        <w:rPr>
          <w:rFonts w:ascii="ＭＳ 明朝" w:eastAsia="ＭＳ 明朝" w:hAnsi="ＭＳ 明朝"/>
          <w:sz w:val="22"/>
        </w:rPr>
        <w:tab/>
      </w:r>
      <w:r w:rsidRPr="00FA60E4">
        <w:rPr>
          <w:rFonts w:ascii="ＭＳ 明朝" w:eastAsia="ＭＳ 明朝" w:hAnsi="ＭＳ 明朝"/>
          <w:sz w:val="22"/>
        </w:rPr>
        <w:tab/>
        <w:t>1式</w:t>
      </w:r>
    </w:p>
    <w:p w14:paraId="4ADDD890" w14:textId="77777777" w:rsidR="00FA60E4" w:rsidRPr="00FA60E4" w:rsidRDefault="00FA60E4" w:rsidP="00440B0F">
      <w:pPr>
        <w:tabs>
          <w:tab w:val="left" w:pos="709"/>
        </w:tabs>
        <w:ind w:leftChars="202" w:left="424"/>
        <w:rPr>
          <w:rFonts w:ascii="ＭＳ 明朝" w:eastAsia="ＭＳ 明朝" w:hAnsi="ＭＳ 明朝"/>
          <w:sz w:val="22"/>
        </w:rPr>
      </w:pPr>
      <w:r w:rsidRPr="00FA60E4">
        <w:rPr>
          <w:rFonts w:ascii="ＭＳ 明朝" w:eastAsia="ＭＳ 明朝" w:hAnsi="ＭＳ 明朝" w:hint="eastAsia"/>
          <w:sz w:val="22"/>
        </w:rPr>
        <w:t>②</w:t>
      </w:r>
      <w:r w:rsidRPr="00FA60E4">
        <w:rPr>
          <w:rFonts w:ascii="ＭＳ 明朝" w:eastAsia="ＭＳ 明朝" w:hAnsi="ＭＳ 明朝"/>
          <w:sz w:val="22"/>
        </w:rPr>
        <w:tab/>
      </w:r>
      <w:r w:rsidRPr="00FA60E4">
        <w:rPr>
          <w:rFonts w:ascii="ＭＳ 明朝" w:eastAsia="ＭＳ 明朝" w:hAnsi="ＭＳ 明朝"/>
          <w:sz w:val="22"/>
        </w:rPr>
        <w:tab/>
        <w:t>オートボートコントローラー</w:t>
      </w:r>
      <w:r w:rsidR="00440B0F">
        <w:rPr>
          <w:rFonts w:ascii="ＭＳ 明朝" w:eastAsia="ＭＳ 明朝" w:hAnsi="ＭＳ 明朝" w:hint="eastAsia"/>
          <w:sz w:val="22"/>
        </w:rPr>
        <w:t xml:space="preserve">　</w:t>
      </w:r>
      <w:r w:rsidRPr="00FA60E4">
        <w:rPr>
          <w:rFonts w:ascii="ＭＳ 明朝" w:eastAsia="ＭＳ 明朝" w:hAnsi="ＭＳ 明朝"/>
          <w:sz w:val="22"/>
        </w:rPr>
        <w:t>ABC-500セット</w:t>
      </w:r>
      <w:r w:rsidRPr="00FA60E4">
        <w:rPr>
          <w:rFonts w:ascii="ＭＳ 明朝" w:eastAsia="ＭＳ 明朝" w:hAnsi="ＭＳ 明朝"/>
          <w:sz w:val="22"/>
        </w:rPr>
        <w:tab/>
      </w:r>
      <w:r w:rsidR="00440B0F">
        <w:rPr>
          <w:rFonts w:ascii="ＭＳ 明朝" w:eastAsia="ＭＳ 明朝" w:hAnsi="ＭＳ 明朝"/>
          <w:sz w:val="22"/>
        </w:rPr>
        <w:tab/>
      </w:r>
      <w:r w:rsidRPr="00FA60E4">
        <w:rPr>
          <w:rFonts w:ascii="ＭＳ 明朝" w:eastAsia="ＭＳ 明朝" w:hAnsi="ＭＳ 明朝"/>
          <w:sz w:val="22"/>
        </w:rPr>
        <w:t>1式</w:t>
      </w:r>
    </w:p>
    <w:p w14:paraId="3BC9DD16" w14:textId="77777777" w:rsidR="00FA60E4" w:rsidRPr="00FA60E4" w:rsidRDefault="00FA60E4" w:rsidP="00440B0F">
      <w:pPr>
        <w:tabs>
          <w:tab w:val="left" w:pos="709"/>
        </w:tabs>
        <w:ind w:leftChars="202" w:left="424"/>
        <w:rPr>
          <w:rFonts w:ascii="ＭＳ 明朝" w:eastAsia="ＭＳ 明朝" w:hAnsi="ＭＳ 明朝"/>
          <w:sz w:val="22"/>
        </w:rPr>
      </w:pPr>
      <w:r w:rsidRPr="00FA60E4">
        <w:rPr>
          <w:rFonts w:ascii="ＭＳ 明朝" w:eastAsia="ＭＳ 明朝" w:hAnsi="ＭＳ 明朝" w:hint="eastAsia"/>
          <w:sz w:val="22"/>
        </w:rPr>
        <w:t>③</w:t>
      </w:r>
      <w:r w:rsidRPr="00FA60E4">
        <w:rPr>
          <w:rFonts w:ascii="ＭＳ 明朝" w:eastAsia="ＭＳ 明朝" w:hAnsi="ＭＳ 明朝"/>
          <w:sz w:val="22"/>
        </w:rPr>
        <w:tab/>
      </w:r>
      <w:r w:rsidRPr="00FA60E4">
        <w:rPr>
          <w:rFonts w:ascii="ＭＳ 明朝" w:eastAsia="ＭＳ 明朝" w:hAnsi="ＭＳ 明朝"/>
          <w:sz w:val="22"/>
        </w:rPr>
        <w:tab/>
        <w:t>吸着装置</w:t>
      </w:r>
      <w:r w:rsidR="00440B0F">
        <w:rPr>
          <w:rFonts w:ascii="ＭＳ 明朝" w:eastAsia="ＭＳ 明朝" w:hAnsi="ＭＳ 明朝" w:hint="eastAsia"/>
          <w:sz w:val="22"/>
        </w:rPr>
        <w:t xml:space="preserve">　</w:t>
      </w:r>
      <w:r w:rsidRPr="00FA60E4">
        <w:rPr>
          <w:rFonts w:ascii="ＭＳ 明朝" w:eastAsia="ＭＳ 明朝" w:hAnsi="ＭＳ 明朝"/>
          <w:sz w:val="22"/>
        </w:rPr>
        <w:t>TXA-04</w:t>
      </w:r>
      <w:r w:rsidRPr="00FA60E4">
        <w:rPr>
          <w:rFonts w:ascii="ＭＳ 明朝" w:eastAsia="ＭＳ 明朝" w:hAnsi="ＭＳ 明朝"/>
          <w:sz w:val="22"/>
        </w:rPr>
        <w:tab/>
      </w:r>
      <w:r w:rsidRPr="00FA60E4">
        <w:rPr>
          <w:rFonts w:ascii="ＭＳ 明朝" w:eastAsia="ＭＳ 明朝" w:hAnsi="ＭＳ 明朝"/>
          <w:sz w:val="22"/>
        </w:rPr>
        <w:tab/>
      </w:r>
      <w:r w:rsidRPr="00FA60E4">
        <w:rPr>
          <w:rFonts w:ascii="ＭＳ 明朝" w:eastAsia="ＭＳ 明朝" w:hAnsi="ＭＳ 明朝"/>
          <w:sz w:val="22"/>
        </w:rPr>
        <w:tab/>
      </w:r>
      <w:r w:rsidRPr="00FA60E4">
        <w:rPr>
          <w:rFonts w:ascii="ＭＳ 明朝" w:eastAsia="ＭＳ 明朝" w:hAnsi="ＭＳ 明朝"/>
          <w:sz w:val="22"/>
        </w:rPr>
        <w:tab/>
      </w:r>
      <w:r w:rsidRPr="00FA60E4">
        <w:rPr>
          <w:rFonts w:ascii="ＭＳ 明朝" w:eastAsia="ＭＳ 明朝" w:hAnsi="ＭＳ 明朝"/>
          <w:sz w:val="22"/>
        </w:rPr>
        <w:tab/>
        <w:t>1式</w:t>
      </w:r>
    </w:p>
    <w:p w14:paraId="4A33677D" w14:textId="77777777" w:rsidR="00FA60E4" w:rsidRPr="00FA60E4" w:rsidRDefault="00FA60E4" w:rsidP="00440B0F">
      <w:pPr>
        <w:tabs>
          <w:tab w:val="left" w:pos="709"/>
        </w:tabs>
        <w:ind w:leftChars="202" w:left="424"/>
        <w:rPr>
          <w:rFonts w:ascii="ＭＳ 明朝" w:eastAsia="ＭＳ 明朝" w:hAnsi="ＭＳ 明朝"/>
          <w:sz w:val="22"/>
        </w:rPr>
      </w:pPr>
      <w:r w:rsidRPr="00FA60E4">
        <w:rPr>
          <w:rFonts w:ascii="ＭＳ 明朝" w:eastAsia="ＭＳ 明朝" w:hAnsi="ＭＳ 明朝" w:hint="eastAsia"/>
          <w:sz w:val="22"/>
        </w:rPr>
        <w:t>④</w:t>
      </w:r>
      <w:r w:rsidRPr="00FA60E4">
        <w:rPr>
          <w:rFonts w:ascii="ＭＳ 明朝" w:eastAsia="ＭＳ 明朝" w:hAnsi="ＭＳ 明朝"/>
          <w:sz w:val="22"/>
        </w:rPr>
        <w:tab/>
      </w:r>
      <w:r w:rsidRPr="00FA60E4">
        <w:rPr>
          <w:rFonts w:ascii="ＭＳ 明朝" w:eastAsia="ＭＳ 明朝" w:hAnsi="ＭＳ 明朝"/>
          <w:sz w:val="22"/>
        </w:rPr>
        <w:tab/>
        <w:t>電源ケーブル</w:t>
      </w:r>
      <w:r w:rsidRPr="00FA60E4">
        <w:rPr>
          <w:rFonts w:ascii="ＭＳ 明朝" w:eastAsia="ＭＳ 明朝" w:hAnsi="ＭＳ 明朝"/>
          <w:sz w:val="22"/>
        </w:rPr>
        <w:tab/>
      </w:r>
      <w:r w:rsidRPr="00FA60E4">
        <w:rPr>
          <w:rFonts w:ascii="ＭＳ 明朝" w:eastAsia="ＭＳ 明朝" w:hAnsi="ＭＳ 明朝"/>
          <w:sz w:val="22"/>
        </w:rPr>
        <w:tab/>
      </w:r>
      <w:r w:rsidRPr="00FA60E4">
        <w:rPr>
          <w:rFonts w:ascii="ＭＳ 明朝" w:eastAsia="ＭＳ 明朝" w:hAnsi="ＭＳ 明朝"/>
          <w:sz w:val="22"/>
        </w:rPr>
        <w:tab/>
      </w:r>
      <w:r w:rsidRPr="00FA60E4">
        <w:rPr>
          <w:rFonts w:ascii="ＭＳ 明朝" w:eastAsia="ＭＳ 明朝" w:hAnsi="ＭＳ 明朝"/>
          <w:sz w:val="22"/>
        </w:rPr>
        <w:tab/>
      </w:r>
      <w:r w:rsidRPr="00FA60E4">
        <w:rPr>
          <w:rFonts w:ascii="ＭＳ 明朝" w:eastAsia="ＭＳ 明朝" w:hAnsi="ＭＳ 明朝"/>
          <w:sz w:val="22"/>
        </w:rPr>
        <w:tab/>
      </w:r>
      <w:r w:rsidR="00440B0F">
        <w:rPr>
          <w:rFonts w:ascii="ＭＳ 明朝" w:eastAsia="ＭＳ 明朝" w:hAnsi="ＭＳ 明朝"/>
          <w:sz w:val="22"/>
        </w:rPr>
        <w:tab/>
      </w:r>
      <w:r w:rsidRPr="00FA60E4">
        <w:rPr>
          <w:rFonts w:ascii="ＭＳ 明朝" w:eastAsia="ＭＳ 明朝" w:hAnsi="ＭＳ 明朝"/>
          <w:sz w:val="22"/>
        </w:rPr>
        <w:t>1式</w:t>
      </w:r>
    </w:p>
    <w:p w14:paraId="3115FFBA" w14:textId="77777777" w:rsidR="00FA60E4" w:rsidRPr="00FA60E4" w:rsidRDefault="00FA60E4" w:rsidP="00440B0F">
      <w:pPr>
        <w:tabs>
          <w:tab w:val="left" w:pos="709"/>
        </w:tabs>
        <w:ind w:leftChars="202" w:left="424"/>
        <w:rPr>
          <w:rFonts w:ascii="ＭＳ 明朝" w:eastAsia="ＭＳ 明朝" w:hAnsi="ＭＳ 明朝"/>
          <w:sz w:val="22"/>
        </w:rPr>
      </w:pPr>
      <w:r w:rsidRPr="00FA60E4">
        <w:rPr>
          <w:rFonts w:ascii="ＭＳ 明朝" w:eastAsia="ＭＳ 明朝" w:hAnsi="ＭＳ 明朝" w:hint="eastAsia"/>
          <w:sz w:val="22"/>
        </w:rPr>
        <w:t>⑤</w:t>
      </w:r>
      <w:r w:rsidRPr="00FA60E4">
        <w:rPr>
          <w:rFonts w:ascii="ＭＳ 明朝" w:eastAsia="ＭＳ 明朝" w:hAnsi="ＭＳ 明朝"/>
          <w:sz w:val="22"/>
        </w:rPr>
        <w:tab/>
      </w:r>
      <w:r w:rsidRPr="00FA60E4">
        <w:rPr>
          <w:rFonts w:ascii="ＭＳ 明朝" w:eastAsia="ＭＳ 明朝" w:hAnsi="ＭＳ 明朝"/>
          <w:sz w:val="22"/>
        </w:rPr>
        <w:tab/>
        <w:t>AOX　プリパックドカラム100本/組　TXAPPC4</w:t>
      </w:r>
      <w:r w:rsidRPr="00FA60E4">
        <w:rPr>
          <w:rFonts w:ascii="ＭＳ 明朝" w:eastAsia="ＭＳ 明朝" w:hAnsi="ＭＳ 明朝"/>
          <w:sz w:val="22"/>
        </w:rPr>
        <w:tab/>
      </w:r>
      <w:r w:rsidR="00440B0F">
        <w:rPr>
          <w:rFonts w:ascii="ＭＳ 明朝" w:eastAsia="ＭＳ 明朝" w:hAnsi="ＭＳ 明朝"/>
          <w:sz w:val="22"/>
        </w:rPr>
        <w:tab/>
      </w:r>
      <w:r w:rsidRPr="00FA60E4">
        <w:rPr>
          <w:rFonts w:ascii="ＭＳ 明朝" w:eastAsia="ＭＳ 明朝" w:hAnsi="ＭＳ 明朝"/>
          <w:sz w:val="22"/>
        </w:rPr>
        <w:t>1式</w:t>
      </w:r>
    </w:p>
    <w:p w14:paraId="340049D4" w14:textId="77777777" w:rsidR="00FA60E4" w:rsidRPr="00FA60E4" w:rsidRDefault="00FA60E4" w:rsidP="00440B0F">
      <w:pPr>
        <w:tabs>
          <w:tab w:val="left" w:pos="709"/>
        </w:tabs>
        <w:ind w:leftChars="202" w:left="424"/>
        <w:rPr>
          <w:rFonts w:ascii="ＭＳ 明朝" w:eastAsia="ＭＳ 明朝" w:hAnsi="ＭＳ 明朝"/>
          <w:sz w:val="22"/>
        </w:rPr>
      </w:pPr>
      <w:r w:rsidRPr="00FA60E4">
        <w:rPr>
          <w:rFonts w:ascii="ＭＳ 明朝" w:eastAsia="ＭＳ 明朝" w:hAnsi="ＭＳ 明朝" w:hint="eastAsia"/>
          <w:sz w:val="22"/>
        </w:rPr>
        <w:t>⑥</w:t>
      </w:r>
      <w:r w:rsidRPr="00FA60E4">
        <w:rPr>
          <w:rFonts w:ascii="ＭＳ 明朝" w:eastAsia="ＭＳ 明朝" w:hAnsi="ＭＳ 明朝"/>
          <w:sz w:val="22"/>
        </w:rPr>
        <w:tab/>
      </w:r>
      <w:r w:rsidRPr="00FA60E4">
        <w:rPr>
          <w:rFonts w:ascii="ＭＳ 明朝" w:eastAsia="ＭＳ 明朝" w:hAnsi="ＭＳ 明朝"/>
          <w:sz w:val="22"/>
        </w:rPr>
        <w:tab/>
        <w:t>据付調整費</w:t>
      </w:r>
      <w:r w:rsidRPr="00FA60E4">
        <w:rPr>
          <w:rFonts w:ascii="ＭＳ 明朝" w:eastAsia="ＭＳ 明朝" w:hAnsi="ＭＳ 明朝"/>
          <w:sz w:val="22"/>
        </w:rPr>
        <w:tab/>
      </w:r>
      <w:r w:rsidRPr="00FA60E4">
        <w:rPr>
          <w:rFonts w:ascii="ＭＳ 明朝" w:eastAsia="ＭＳ 明朝" w:hAnsi="ＭＳ 明朝"/>
          <w:sz w:val="22"/>
        </w:rPr>
        <w:tab/>
      </w:r>
      <w:r w:rsidRPr="00FA60E4">
        <w:rPr>
          <w:rFonts w:ascii="ＭＳ 明朝" w:eastAsia="ＭＳ 明朝" w:hAnsi="ＭＳ 明朝"/>
          <w:sz w:val="22"/>
        </w:rPr>
        <w:tab/>
      </w:r>
      <w:r w:rsidRPr="00FA60E4">
        <w:rPr>
          <w:rFonts w:ascii="ＭＳ 明朝" w:eastAsia="ＭＳ 明朝" w:hAnsi="ＭＳ 明朝"/>
          <w:sz w:val="22"/>
        </w:rPr>
        <w:tab/>
      </w:r>
      <w:r w:rsidRPr="00FA60E4">
        <w:rPr>
          <w:rFonts w:ascii="ＭＳ 明朝" w:eastAsia="ＭＳ 明朝" w:hAnsi="ＭＳ 明朝"/>
          <w:sz w:val="22"/>
        </w:rPr>
        <w:tab/>
      </w:r>
      <w:r w:rsidR="00440B0F">
        <w:rPr>
          <w:rFonts w:ascii="ＭＳ 明朝" w:eastAsia="ＭＳ 明朝" w:hAnsi="ＭＳ 明朝"/>
          <w:sz w:val="22"/>
        </w:rPr>
        <w:tab/>
      </w:r>
      <w:r w:rsidRPr="00FA60E4">
        <w:rPr>
          <w:rFonts w:ascii="ＭＳ 明朝" w:eastAsia="ＭＳ 明朝" w:hAnsi="ＭＳ 明朝"/>
          <w:sz w:val="22"/>
        </w:rPr>
        <w:t>1式</w:t>
      </w:r>
    </w:p>
    <w:p w14:paraId="0A1D19E5" w14:textId="77777777" w:rsidR="00FA60E4" w:rsidRPr="00FA60E4" w:rsidRDefault="00FA60E4" w:rsidP="00FA60E4">
      <w:pPr>
        <w:rPr>
          <w:rFonts w:ascii="ＭＳ 明朝" w:eastAsia="ＭＳ 明朝" w:hAnsi="ＭＳ 明朝"/>
          <w:sz w:val="22"/>
        </w:rPr>
      </w:pPr>
    </w:p>
    <w:p w14:paraId="19770B6F" w14:textId="77777777" w:rsidR="00FA60E4" w:rsidRPr="00FA60E4" w:rsidRDefault="00440B0F" w:rsidP="00FA60E4">
      <w:pPr>
        <w:rPr>
          <w:rFonts w:ascii="ＭＳ 明朝" w:eastAsia="ＭＳ 明朝" w:hAnsi="ＭＳ 明朝"/>
          <w:sz w:val="22"/>
        </w:rPr>
      </w:pPr>
      <w:r>
        <w:rPr>
          <w:rFonts w:ascii="ＭＳ 明朝" w:eastAsia="ＭＳ 明朝" w:hAnsi="ＭＳ 明朝"/>
          <w:sz w:val="22"/>
        </w:rPr>
        <w:t>3.必要とする基本性能と要件</w:t>
      </w:r>
    </w:p>
    <w:p w14:paraId="06FE5F5E" w14:textId="77777777" w:rsidR="00FA60E4" w:rsidRPr="00FA60E4" w:rsidRDefault="00FA60E4" w:rsidP="00440B0F">
      <w:pPr>
        <w:ind w:firstLineChars="100" w:firstLine="220"/>
        <w:rPr>
          <w:rFonts w:ascii="ＭＳ 明朝" w:eastAsia="ＭＳ 明朝" w:hAnsi="ＭＳ 明朝"/>
          <w:sz w:val="22"/>
        </w:rPr>
      </w:pPr>
      <w:r w:rsidRPr="00FA60E4">
        <w:rPr>
          <w:rFonts w:ascii="ＭＳ 明朝" w:eastAsia="ＭＳ 明朝" w:hAnsi="ＭＳ 明朝"/>
          <w:sz w:val="22"/>
        </w:rPr>
        <w:t>3-1基本性能</w:t>
      </w:r>
    </w:p>
    <w:p w14:paraId="679D5BE8" w14:textId="77777777" w:rsidR="00FA60E4" w:rsidRPr="00FA60E4" w:rsidRDefault="00FA60E4" w:rsidP="00440B0F">
      <w:pPr>
        <w:ind w:leftChars="135" w:left="283"/>
        <w:rPr>
          <w:rFonts w:ascii="ＭＳ 明朝" w:eastAsia="ＭＳ 明朝" w:hAnsi="ＭＳ 明朝"/>
          <w:sz w:val="22"/>
        </w:rPr>
      </w:pPr>
      <w:r w:rsidRPr="00FA60E4">
        <w:rPr>
          <w:rFonts w:ascii="ＭＳ 明朝" w:eastAsia="ＭＳ 明朝" w:hAnsi="ＭＳ 明朝"/>
          <w:sz w:val="22"/>
        </w:rPr>
        <w:t>2020年版上水試験方法　全有機ハロゲン化合物（TOX）の規定する電量滴定法により測定し、定量下限値での繰り返し精度（n=5）がCV値で20%以内であること。</w:t>
      </w:r>
    </w:p>
    <w:p w14:paraId="1ADBCD6B" w14:textId="77777777" w:rsidR="00FA60E4" w:rsidRPr="00FA60E4" w:rsidRDefault="00FA60E4" w:rsidP="00FA60E4">
      <w:pPr>
        <w:rPr>
          <w:rFonts w:ascii="ＭＳ 明朝" w:eastAsia="ＭＳ 明朝" w:hAnsi="ＭＳ 明朝"/>
          <w:sz w:val="22"/>
        </w:rPr>
      </w:pPr>
    </w:p>
    <w:p w14:paraId="7D643831" w14:textId="77777777" w:rsidR="00FA60E4" w:rsidRPr="00FA60E4" w:rsidRDefault="00FA60E4" w:rsidP="00440B0F">
      <w:pPr>
        <w:ind w:firstLineChars="100" w:firstLine="220"/>
        <w:rPr>
          <w:rFonts w:ascii="ＭＳ 明朝" w:eastAsia="ＭＳ 明朝" w:hAnsi="ＭＳ 明朝"/>
          <w:sz w:val="22"/>
        </w:rPr>
      </w:pPr>
      <w:r w:rsidRPr="00FA60E4">
        <w:rPr>
          <w:rFonts w:ascii="ＭＳ 明朝" w:eastAsia="ＭＳ 明朝" w:hAnsi="ＭＳ 明朝"/>
          <w:sz w:val="22"/>
        </w:rPr>
        <w:t>3-2 要件</w:t>
      </w:r>
    </w:p>
    <w:p w14:paraId="08CCA418"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sz w:val="22"/>
        </w:rPr>
        <w:t>①測定方式が酸化分解-電量滴定法であること。</w:t>
      </w:r>
    </w:p>
    <w:p w14:paraId="2DBFDC99"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②電気炉は、開閉式の</w:t>
      </w:r>
      <w:r w:rsidRPr="00FA60E4">
        <w:rPr>
          <w:rFonts w:ascii="ＭＳ 明朝" w:eastAsia="ＭＳ 明朝" w:hAnsi="ＭＳ 明朝"/>
          <w:sz w:val="22"/>
        </w:rPr>
        <w:t>2分割方式であり、最高温度が1100℃であること。</w:t>
      </w:r>
    </w:p>
    <w:p w14:paraId="347EB60B"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③検出電極は銀電極を用いること。</w:t>
      </w:r>
    </w:p>
    <w:p w14:paraId="7C1AA360"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④滴定制御は電解電流自動制御方式であること。</w:t>
      </w:r>
    </w:p>
    <w:p w14:paraId="24FAA2D9"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⑤定量下限値は検水量が</w:t>
      </w:r>
      <w:r w:rsidRPr="00FA60E4">
        <w:rPr>
          <w:rFonts w:ascii="ＭＳ 明朝" w:eastAsia="ＭＳ 明朝" w:hAnsi="ＭＳ 明朝"/>
          <w:sz w:val="22"/>
        </w:rPr>
        <w:t>100 mLのとき3 µg Cl / L以下であること。</w:t>
      </w:r>
    </w:p>
    <w:p w14:paraId="3E4613CF"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⑥測定可能範囲は検水量が</w:t>
      </w:r>
      <w:r w:rsidRPr="00FA60E4">
        <w:rPr>
          <w:rFonts w:ascii="ＭＳ 明朝" w:eastAsia="ＭＳ 明朝" w:hAnsi="ＭＳ 明朝"/>
          <w:sz w:val="22"/>
        </w:rPr>
        <w:t>100 mLのとき3 ～ 100 µg Cl /Lの範囲であること。</w:t>
      </w:r>
    </w:p>
    <w:p w14:paraId="2172AFC9"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⑦試料水の粉末活性炭吸着カラムへの通水は自動試料注入方式であること。</w:t>
      </w:r>
    </w:p>
    <w:p w14:paraId="47CE85B7"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⑧試料を吸着した活性炭を搭載したボートの燃焼管への出し入れは、自動的に行うこと。</w:t>
      </w:r>
    </w:p>
    <w:p w14:paraId="58EC9332"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⑨</w:t>
      </w:r>
      <w:r w:rsidRPr="00FA60E4">
        <w:rPr>
          <w:rFonts w:ascii="ＭＳ 明朝" w:eastAsia="ＭＳ 明朝" w:hAnsi="ＭＳ 明朝"/>
          <w:sz w:val="22"/>
        </w:rPr>
        <w:t>USB端子を備え、測定データのCSV方式によるUSBメモリーへの出力が可能であること。</w:t>
      </w:r>
    </w:p>
    <w:p w14:paraId="06D7DD94"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⑩</w:t>
      </w:r>
      <w:r w:rsidRPr="00FA60E4">
        <w:rPr>
          <w:rFonts w:ascii="ＭＳ 明朝" w:eastAsia="ＭＳ 明朝" w:hAnsi="ＭＳ 明朝"/>
          <w:sz w:val="22"/>
        </w:rPr>
        <w:t>LAN端子を備え、測定データをLAN経由で出力することが可能であること。</w:t>
      </w:r>
    </w:p>
    <w:p w14:paraId="225C2646" w14:textId="42ABF922"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⑪レーザープリンタ：</w:t>
      </w:r>
      <w:r w:rsidRPr="00FA60E4">
        <w:rPr>
          <w:rFonts w:ascii="ＭＳ 明朝" w:eastAsia="ＭＳ 明朝" w:hAnsi="ＭＳ 明朝"/>
          <w:sz w:val="22"/>
        </w:rPr>
        <w:t xml:space="preserve"> A4用紙で</w:t>
      </w:r>
      <w:r w:rsidR="0066202F">
        <w:rPr>
          <w:rFonts w:ascii="ＭＳ 明朝" w:eastAsia="ＭＳ 明朝" w:hAnsi="ＭＳ 明朝" w:hint="eastAsia"/>
          <w:sz w:val="22"/>
        </w:rPr>
        <w:t>両面印刷可能で</w:t>
      </w:r>
      <w:r w:rsidRPr="00FA60E4">
        <w:rPr>
          <w:rFonts w:ascii="ＭＳ 明朝" w:eastAsia="ＭＳ 明朝" w:hAnsi="ＭＳ 明朝"/>
          <w:sz w:val="22"/>
        </w:rPr>
        <w:t>あること。</w:t>
      </w:r>
    </w:p>
    <w:p w14:paraId="4435050D" w14:textId="77777777" w:rsidR="00FA60E4" w:rsidRPr="00FA60E4" w:rsidRDefault="00FA60E4" w:rsidP="00440B0F">
      <w:pPr>
        <w:ind w:leftChars="135" w:left="503" w:hangingChars="100" w:hanging="220"/>
        <w:rPr>
          <w:rFonts w:ascii="ＭＳ 明朝" w:eastAsia="ＭＳ 明朝" w:hAnsi="ＭＳ 明朝"/>
          <w:sz w:val="22"/>
        </w:rPr>
      </w:pPr>
      <w:r w:rsidRPr="00FA60E4">
        <w:rPr>
          <w:rFonts w:ascii="ＭＳ 明朝" w:eastAsia="ＭＳ 明朝" w:hAnsi="ＭＳ 明朝" w:hint="eastAsia"/>
          <w:sz w:val="22"/>
        </w:rPr>
        <w:t>⑫取り扱い説明書</w:t>
      </w:r>
      <w:r w:rsidRPr="00FA60E4">
        <w:rPr>
          <w:rFonts w:ascii="ＭＳ 明朝" w:eastAsia="ＭＳ 明朝" w:hAnsi="ＭＳ 明朝"/>
          <w:sz w:val="22"/>
        </w:rPr>
        <w:t>2部（日本語）</w:t>
      </w:r>
    </w:p>
    <w:p w14:paraId="410F9159" w14:textId="77777777" w:rsidR="00FA60E4" w:rsidRPr="00FA60E4" w:rsidRDefault="00FA60E4" w:rsidP="00FA60E4">
      <w:pPr>
        <w:rPr>
          <w:rFonts w:ascii="ＭＳ 明朝" w:eastAsia="ＭＳ 明朝" w:hAnsi="ＭＳ 明朝"/>
          <w:sz w:val="22"/>
        </w:rPr>
      </w:pPr>
    </w:p>
    <w:p w14:paraId="0D47E411" w14:textId="77777777" w:rsidR="00FA60E4" w:rsidRPr="00FA60E4" w:rsidRDefault="00440B0F" w:rsidP="00FA60E4">
      <w:pPr>
        <w:rPr>
          <w:rFonts w:ascii="ＭＳ 明朝" w:eastAsia="ＭＳ 明朝" w:hAnsi="ＭＳ 明朝"/>
          <w:sz w:val="22"/>
        </w:rPr>
      </w:pPr>
      <w:r>
        <w:rPr>
          <w:rFonts w:ascii="ＭＳ 明朝" w:eastAsia="ＭＳ 明朝" w:hAnsi="ＭＳ 明朝" w:hint="eastAsia"/>
          <w:sz w:val="22"/>
        </w:rPr>
        <w:t>4.</w:t>
      </w:r>
      <w:r w:rsidR="00FA60E4" w:rsidRPr="00FA60E4">
        <w:rPr>
          <w:rFonts w:ascii="ＭＳ 明朝" w:eastAsia="ＭＳ 明朝" w:hAnsi="ＭＳ 明朝"/>
          <w:sz w:val="22"/>
        </w:rPr>
        <w:t>設置・設定及びメンテナンス</w:t>
      </w:r>
    </w:p>
    <w:p w14:paraId="1A0526C3" w14:textId="77777777" w:rsidR="00FA60E4" w:rsidRPr="00FA60E4" w:rsidRDefault="00FA60E4" w:rsidP="00440B0F">
      <w:pPr>
        <w:ind w:firstLineChars="100" w:firstLine="220"/>
        <w:rPr>
          <w:rFonts w:ascii="ＭＳ 明朝" w:eastAsia="ＭＳ 明朝" w:hAnsi="ＭＳ 明朝"/>
          <w:sz w:val="22"/>
        </w:rPr>
      </w:pPr>
      <w:r w:rsidRPr="00FA60E4">
        <w:rPr>
          <w:rFonts w:ascii="ＭＳ 明朝" w:eastAsia="ＭＳ 明朝" w:hAnsi="ＭＳ 明朝"/>
          <w:sz w:val="22"/>
        </w:rPr>
        <w:t>4-1設置・設定</w:t>
      </w:r>
    </w:p>
    <w:p w14:paraId="52ACBE5C"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lastRenderedPageBreak/>
        <w:t>（１）</w:t>
      </w:r>
      <w:r w:rsidRPr="00FA60E4">
        <w:rPr>
          <w:rFonts w:ascii="ＭＳ 明朝" w:eastAsia="ＭＳ 明朝" w:hAnsi="ＭＳ 明朝"/>
          <w:sz w:val="22"/>
        </w:rPr>
        <w:tab/>
        <w:t>電源は単相100V、15Aのコンセントを使用すること。</w:t>
      </w:r>
    </w:p>
    <w:p w14:paraId="480FC01D"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（２）</w:t>
      </w:r>
      <w:r w:rsidRPr="00FA60E4">
        <w:rPr>
          <w:rFonts w:ascii="ＭＳ 明朝" w:eastAsia="ＭＳ 明朝" w:hAnsi="ＭＳ 明朝"/>
          <w:sz w:val="22"/>
        </w:rPr>
        <w:tab/>
        <w:t>機器を正常に稼働させるために必要な付属装置・付属品（工具、メンテナンス用品、スタートアップキット等）を有すること。</w:t>
      </w:r>
    </w:p>
    <w:p w14:paraId="1F49F992"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（３）装置本体、制御用パソコン、プリンター及びオートボートコントローラーが、幅</w:t>
      </w:r>
      <w:r w:rsidRPr="00FA60E4">
        <w:rPr>
          <w:rFonts w:ascii="ＭＳ 明朝" w:eastAsia="ＭＳ 明朝" w:hAnsi="ＭＳ 明朝"/>
          <w:sz w:val="22"/>
        </w:rPr>
        <w:t>1800×奥行き1000×高さ700(単位ｍｍ)以内で設置できること（吸着装置は除く）。</w:t>
      </w:r>
    </w:p>
    <w:p w14:paraId="73F81221"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（４）</w:t>
      </w:r>
      <w:r w:rsidRPr="00FA60E4">
        <w:rPr>
          <w:rFonts w:ascii="ＭＳ 明朝" w:eastAsia="ＭＳ 明朝" w:hAnsi="ＭＳ 明朝"/>
          <w:sz w:val="22"/>
        </w:rPr>
        <w:tab/>
        <w:t>機器の運搬、据付、接続、配線、設定及び検査に要する費用は、全て受注者の負担とする。なお、機器の設置・接続作業は、当研究所の業務に支障をきたさないように実施すること。</w:t>
      </w:r>
    </w:p>
    <w:p w14:paraId="0EDC6FC1"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（５）</w:t>
      </w:r>
      <w:r w:rsidRPr="00FA60E4">
        <w:rPr>
          <w:rFonts w:ascii="ＭＳ 明朝" w:eastAsia="ＭＳ 明朝" w:hAnsi="ＭＳ 明朝"/>
          <w:sz w:val="22"/>
        </w:rPr>
        <w:tab/>
        <w:t>納品等の作業時に建物及び他の備品等に損傷等が生じた場合は、受注者負担で原状復旧すること。</w:t>
      </w:r>
    </w:p>
    <w:p w14:paraId="39B80B04"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（６）</w:t>
      </w:r>
      <w:r w:rsidRPr="00FA60E4">
        <w:rPr>
          <w:rFonts w:ascii="ＭＳ 明朝" w:eastAsia="ＭＳ 明朝" w:hAnsi="ＭＳ 明朝"/>
          <w:sz w:val="22"/>
        </w:rPr>
        <w:tab/>
        <w:t>設置・設定調整（プリンタ－を含む）を行い、正常に稼動することを確認すること。異常が認められた場合は、納入者の負担で、速やかに、機器の改善または部品の交換を行い、調整を行うこと。</w:t>
      </w:r>
    </w:p>
    <w:p w14:paraId="648B725D"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（７）</w:t>
      </w:r>
      <w:r w:rsidRPr="00FA60E4">
        <w:rPr>
          <w:rFonts w:ascii="ＭＳ 明朝" w:eastAsia="ＭＳ 明朝" w:hAnsi="ＭＳ 明朝"/>
          <w:sz w:val="22"/>
        </w:rPr>
        <w:tab/>
        <w:t>納品に際して発生したゴミ等に関しては受注者が処理、清掃を行うこと。</w:t>
      </w:r>
    </w:p>
    <w:p w14:paraId="54AF58CA"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（８）</w:t>
      </w:r>
      <w:r w:rsidRPr="00FA60E4">
        <w:rPr>
          <w:rFonts w:ascii="ＭＳ 明朝" w:eastAsia="ＭＳ 明朝" w:hAnsi="ＭＳ 明朝"/>
          <w:sz w:val="22"/>
        </w:rPr>
        <w:tab/>
        <w:t>受注者は納入期日までに機器の設置場所を確認すること。</w:t>
      </w:r>
    </w:p>
    <w:p w14:paraId="65EE12A6"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（９）</w:t>
      </w:r>
      <w:r w:rsidRPr="00FA60E4">
        <w:rPr>
          <w:rFonts w:ascii="ＭＳ 明朝" w:eastAsia="ＭＳ 明朝" w:hAnsi="ＭＳ 明朝"/>
          <w:sz w:val="22"/>
        </w:rPr>
        <w:tab/>
        <w:t>受注者は納入期日までに機器を納品すること。</w:t>
      </w:r>
    </w:p>
    <w:p w14:paraId="794E5F44"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w:t>
      </w:r>
      <w:r w:rsidRPr="00FA60E4">
        <w:rPr>
          <w:rFonts w:ascii="ＭＳ 明朝" w:eastAsia="ＭＳ 明朝" w:hAnsi="ＭＳ 明朝"/>
          <w:sz w:val="22"/>
        </w:rPr>
        <w:t>10）</w:t>
      </w:r>
      <w:r w:rsidRPr="00FA60E4">
        <w:rPr>
          <w:rFonts w:ascii="ＭＳ 明朝" w:eastAsia="ＭＳ 明朝" w:hAnsi="ＭＳ 明朝"/>
          <w:sz w:val="22"/>
        </w:rPr>
        <w:tab/>
        <w:t>受注者は納入、設置後、検収データを提出すること。</w:t>
      </w:r>
    </w:p>
    <w:p w14:paraId="4EA9A24C" w14:textId="77777777" w:rsidR="00FA60E4" w:rsidRPr="00FA60E4" w:rsidRDefault="00FA60E4" w:rsidP="00FA60E4">
      <w:pPr>
        <w:rPr>
          <w:rFonts w:ascii="ＭＳ 明朝" w:eastAsia="ＭＳ 明朝" w:hAnsi="ＭＳ 明朝"/>
          <w:sz w:val="22"/>
        </w:rPr>
      </w:pPr>
    </w:p>
    <w:p w14:paraId="5CC41B58" w14:textId="77777777" w:rsidR="00FA60E4" w:rsidRPr="00FA60E4" w:rsidRDefault="00FA60E4" w:rsidP="00440B0F">
      <w:pPr>
        <w:ind w:firstLineChars="100" w:firstLine="220"/>
        <w:rPr>
          <w:rFonts w:ascii="ＭＳ 明朝" w:eastAsia="ＭＳ 明朝" w:hAnsi="ＭＳ 明朝"/>
          <w:sz w:val="22"/>
        </w:rPr>
      </w:pPr>
      <w:r w:rsidRPr="00FA60E4">
        <w:rPr>
          <w:rFonts w:ascii="ＭＳ 明朝" w:eastAsia="ＭＳ 明朝" w:hAnsi="ＭＳ 明朝"/>
          <w:sz w:val="22"/>
        </w:rPr>
        <w:t>4-2メンテナンス</w:t>
      </w:r>
    </w:p>
    <w:p w14:paraId="6A59E1B9"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（１）</w:t>
      </w:r>
      <w:r w:rsidRPr="00FA60E4">
        <w:rPr>
          <w:rFonts w:ascii="ＭＳ 明朝" w:eastAsia="ＭＳ 明朝" w:hAnsi="ＭＳ 明朝"/>
          <w:sz w:val="22"/>
        </w:rPr>
        <w:tab/>
        <w:t>国内に修理対応が可能なサービス拠点があり、国内で修理が実施できること。</w:t>
      </w:r>
    </w:p>
    <w:p w14:paraId="15355F7C"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（２）</w:t>
      </w:r>
      <w:r w:rsidRPr="00FA60E4">
        <w:rPr>
          <w:rFonts w:ascii="ＭＳ 明朝" w:eastAsia="ＭＳ 明朝" w:hAnsi="ＭＳ 明朝"/>
          <w:sz w:val="22"/>
        </w:rPr>
        <w:tab/>
        <w:t>修理時には国内拠点にある代替機を原則2日以内に利用することができること。</w:t>
      </w:r>
    </w:p>
    <w:p w14:paraId="3B9CD364"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（３）</w:t>
      </w:r>
      <w:r w:rsidRPr="00FA60E4">
        <w:rPr>
          <w:rFonts w:ascii="ＭＳ 明朝" w:eastAsia="ＭＳ 明朝" w:hAnsi="ＭＳ 明朝"/>
          <w:sz w:val="22"/>
        </w:rPr>
        <w:tab/>
        <w:t>電気炉から燃焼管を取り出す際に、試料導入部を移動する必要がないこと。</w:t>
      </w:r>
    </w:p>
    <w:p w14:paraId="0A6677C7" w14:textId="77777777" w:rsidR="00FA60E4" w:rsidRPr="00FA60E4" w:rsidRDefault="00FA60E4" w:rsidP="00440B0F">
      <w:pPr>
        <w:ind w:leftChars="67" w:left="849" w:hangingChars="322" w:hanging="708"/>
        <w:rPr>
          <w:rFonts w:ascii="ＭＳ 明朝" w:eastAsia="ＭＳ 明朝" w:hAnsi="ＭＳ 明朝"/>
          <w:sz w:val="22"/>
        </w:rPr>
      </w:pPr>
      <w:r w:rsidRPr="00FA60E4">
        <w:rPr>
          <w:rFonts w:ascii="ＭＳ 明朝" w:eastAsia="ＭＳ 明朝" w:hAnsi="ＭＳ 明朝" w:hint="eastAsia"/>
          <w:sz w:val="22"/>
        </w:rPr>
        <w:t>（４）</w:t>
      </w:r>
      <w:r w:rsidRPr="00FA60E4">
        <w:rPr>
          <w:rFonts w:ascii="ＭＳ 明朝" w:eastAsia="ＭＳ 明朝" w:hAnsi="ＭＳ 明朝"/>
          <w:sz w:val="22"/>
        </w:rPr>
        <w:tab/>
        <w:t>燃焼管は内管と外管が分離しており、洗浄が容易であること。</w:t>
      </w:r>
    </w:p>
    <w:p w14:paraId="180DB59B" w14:textId="77777777" w:rsidR="00FA60E4" w:rsidRPr="00FA60E4" w:rsidRDefault="00FA60E4" w:rsidP="00FA60E4">
      <w:pPr>
        <w:rPr>
          <w:rFonts w:ascii="ＭＳ 明朝" w:eastAsia="ＭＳ 明朝" w:hAnsi="ＭＳ 明朝"/>
          <w:sz w:val="22"/>
        </w:rPr>
      </w:pPr>
    </w:p>
    <w:p w14:paraId="60FCCA82" w14:textId="77777777" w:rsidR="00FA60E4" w:rsidRPr="00FA60E4" w:rsidRDefault="00440B0F" w:rsidP="00FA60E4">
      <w:pPr>
        <w:rPr>
          <w:rFonts w:ascii="ＭＳ 明朝" w:eastAsia="ＭＳ 明朝" w:hAnsi="ＭＳ 明朝"/>
          <w:sz w:val="22"/>
        </w:rPr>
      </w:pPr>
      <w:r>
        <w:rPr>
          <w:rFonts w:ascii="ＭＳ 明朝" w:eastAsia="ＭＳ 明朝" w:hAnsi="ＭＳ 明朝" w:hint="eastAsia"/>
          <w:sz w:val="22"/>
        </w:rPr>
        <w:t>5.</w:t>
      </w:r>
      <w:r w:rsidR="00FA60E4" w:rsidRPr="00FA60E4">
        <w:rPr>
          <w:rFonts w:ascii="ＭＳ 明朝" w:eastAsia="ＭＳ 明朝" w:hAnsi="ＭＳ 明朝"/>
          <w:sz w:val="22"/>
        </w:rPr>
        <w:t>納入場所</w:t>
      </w:r>
    </w:p>
    <w:p w14:paraId="5CF1B6D7" w14:textId="77777777" w:rsidR="00FA60E4" w:rsidRPr="00FA60E4" w:rsidRDefault="00FA60E4" w:rsidP="00440B0F">
      <w:pPr>
        <w:ind w:firstLine="840"/>
        <w:rPr>
          <w:rFonts w:ascii="ＭＳ 明朝" w:eastAsia="ＭＳ 明朝" w:hAnsi="ＭＳ 明朝"/>
          <w:sz w:val="22"/>
        </w:rPr>
      </w:pPr>
      <w:r w:rsidRPr="00FA60E4">
        <w:rPr>
          <w:rFonts w:ascii="ＭＳ 明朝" w:eastAsia="ＭＳ 明朝" w:hAnsi="ＭＳ 明朝" w:hint="eastAsia"/>
          <w:sz w:val="22"/>
        </w:rPr>
        <w:t>大阪府大阪市東成区</w:t>
      </w:r>
      <w:r w:rsidRPr="00FA60E4">
        <w:rPr>
          <w:rFonts w:ascii="ＭＳ 明朝" w:eastAsia="ＭＳ 明朝" w:hAnsi="ＭＳ 明朝"/>
          <w:sz w:val="22"/>
        </w:rPr>
        <w:t>1丁目３-３</w:t>
      </w:r>
    </w:p>
    <w:p w14:paraId="4000393C" w14:textId="77777777" w:rsidR="00FA60E4" w:rsidRPr="00FA60E4" w:rsidRDefault="00FA60E4" w:rsidP="00440B0F">
      <w:pPr>
        <w:ind w:firstLine="840"/>
        <w:rPr>
          <w:rFonts w:ascii="ＭＳ 明朝" w:eastAsia="ＭＳ 明朝" w:hAnsi="ＭＳ 明朝"/>
          <w:sz w:val="22"/>
        </w:rPr>
      </w:pPr>
      <w:r w:rsidRPr="00FA60E4">
        <w:rPr>
          <w:rFonts w:ascii="ＭＳ 明朝" w:eastAsia="ＭＳ 明朝" w:hAnsi="ＭＳ 明朝" w:hint="eastAsia"/>
          <w:sz w:val="22"/>
        </w:rPr>
        <w:t>地方独立行政法人　大阪健康安全基盤研究所</w:t>
      </w:r>
    </w:p>
    <w:p w14:paraId="63A0988C" w14:textId="77777777" w:rsidR="00FA60E4" w:rsidRPr="00FA60E4" w:rsidRDefault="00FA60E4" w:rsidP="00440B0F">
      <w:pPr>
        <w:ind w:firstLine="840"/>
        <w:rPr>
          <w:rFonts w:ascii="ＭＳ 明朝" w:eastAsia="ＭＳ 明朝" w:hAnsi="ＭＳ 明朝"/>
          <w:sz w:val="22"/>
        </w:rPr>
      </w:pPr>
      <w:r w:rsidRPr="00FA60E4">
        <w:rPr>
          <w:rFonts w:ascii="ＭＳ 明朝" w:eastAsia="ＭＳ 明朝" w:hAnsi="ＭＳ 明朝" w:hint="eastAsia"/>
          <w:sz w:val="22"/>
        </w:rPr>
        <w:t xml:space="preserve">南館　</w:t>
      </w:r>
      <w:r w:rsidRPr="00FA60E4">
        <w:rPr>
          <w:rFonts w:ascii="ＭＳ 明朝" w:eastAsia="ＭＳ 明朝" w:hAnsi="ＭＳ 明朝"/>
          <w:sz w:val="22"/>
        </w:rPr>
        <w:t>1階　VOC機器室</w:t>
      </w:r>
    </w:p>
    <w:p w14:paraId="23092653" w14:textId="77777777" w:rsidR="00FA60E4" w:rsidRPr="00FA60E4" w:rsidRDefault="00FA60E4" w:rsidP="00FA60E4">
      <w:pPr>
        <w:rPr>
          <w:rFonts w:ascii="ＭＳ 明朝" w:eastAsia="ＭＳ 明朝" w:hAnsi="ＭＳ 明朝"/>
          <w:sz w:val="22"/>
        </w:rPr>
      </w:pPr>
    </w:p>
    <w:p w14:paraId="31101479" w14:textId="77777777" w:rsidR="00440B0F" w:rsidRDefault="00440B0F" w:rsidP="00FA60E4">
      <w:pPr>
        <w:rPr>
          <w:rFonts w:ascii="ＭＳ 明朝" w:eastAsia="ＭＳ 明朝" w:hAnsi="ＭＳ 明朝"/>
          <w:sz w:val="22"/>
        </w:rPr>
      </w:pPr>
      <w:r>
        <w:rPr>
          <w:rFonts w:ascii="ＭＳ 明朝" w:eastAsia="ＭＳ 明朝" w:hAnsi="ＭＳ 明朝" w:hint="eastAsia"/>
          <w:sz w:val="22"/>
        </w:rPr>
        <w:t>6.</w:t>
      </w:r>
      <w:r w:rsidR="00FA60E4" w:rsidRPr="00FA60E4">
        <w:rPr>
          <w:rFonts w:ascii="ＭＳ 明朝" w:eastAsia="ＭＳ 明朝" w:hAnsi="ＭＳ 明朝"/>
          <w:sz w:val="22"/>
        </w:rPr>
        <w:t>納入期限</w:t>
      </w:r>
    </w:p>
    <w:p w14:paraId="50EE2306" w14:textId="49ED3E69" w:rsidR="00FA60E4" w:rsidRPr="00FA60E4" w:rsidRDefault="00FA60E4" w:rsidP="00440B0F">
      <w:pPr>
        <w:ind w:firstLine="840"/>
        <w:rPr>
          <w:rFonts w:ascii="ＭＳ 明朝" w:eastAsia="ＭＳ 明朝" w:hAnsi="ＭＳ 明朝"/>
          <w:sz w:val="22"/>
        </w:rPr>
      </w:pPr>
      <w:r w:rsidRPr="00FA60E4">
        <w:rPr>
          <w:rFonts w:ascii="ＭＳ 明朝" w:eastAsia="ＭＳ 明朝" w:hAnsi="ＭＳ 明朝" w:hint="eastAsia"/>
          <w:sz w:val="22"/>
        </w:rPr>
        <w:t>令和</w:t>
      </w:r>
      <w:r w:rsidR="00440B0F">
        <w:rPr>
          <w:rFonts w:ascii="ＭＳ 明朝" w:eastAsia="ＭＳ 明朝" w:hAnsi="ＭＳ 明朝" w:hint="eastAsia"/>
          <w:sz w:val="22"/>
        </w:rPr>
        <w:t>６</w:t>
      </w:r>
      <w:r w:rsidRPr="00FA60E4">
        <w:rPr>
          <w:rFonts w:ascii="ＭＳ 明朝" w:eastAsia="ＭＳ 明朝" w:hAnsi="ＭＳ 明朝"/>
          <w:sz w:val="22"/>
        </w:rPr>
        <w:t>年</w:t>
      </w:r>
      <w:r w:rsidR="00DD66C3">
        <w:rPr>
          <w:rFonts w:ascii="ＭＳ 明朝" w:eastAsia="ＭＳ 明朝" w:hAnsi="ＭＳ 明朝" w:hint="eastAsia"/>
          <w:sz w:val="22"/>
        </w:rPr>
        <w:t>３</w:t>
      </w:r>
      <w:r w:rsidRPr="00FA60E4">
        <w:rPr>
          <w:rFonts w:ascii="ＭＳ 明朝" w:eastAsia="ＭＳ 明朝" w:hAnsi="ＭＳ 明朝"/>
          <w:sz w:val="22"/>
        </w:rPr>
        <w:t>月</w:t>
      </w:r>
      <w:r w:rsidR="00DD66C3">
        <w:rPr>
          <w:rFonts w:ascii="ＭＳ 明朝" w:eastAsia="ＭＳ 明朝" w:hAnsi="ＭＳ 明朝" w:hint="eastAsia"/>
          <w:sz w:val="22"/>
        </w:rPr>
        <w:t>２</w:t>
      </w:r>
      <w:r w:rsidR="00775898">
        <w:rPr>
          <w:rFonts w:ascii="ＭＳ 明朝" w:eastAsia="ＭＳ 明朝" w:hAnsi="ＭＳ 明朝" w:hint="eastAsia"/>
          <w:sz w:val="22"/>
        </w:rPr>
        <w:t>５</w:t>
      </w:r>
      <w:r w:rsidRPr="00FA60E4">
        <w:rPr>
          <w:rFonts w:ascii="ＭＳ 明朝" w:eastAsia="ＭＳ 明朝" w:hAnsi="ＭＳ 明朝"/>
          <w:sz w:val="22"/>
        </w:rPr>
        <w:t>日(</w:t>
      </w:r>
      <w:r w:rsidR="00775898">
        <w:rPr>
          <w:rFonts w:ascii="ＭＳ 明朝" w:eastAsia="ＭＳ 明朝" w:hAnsi="ＭＳ 明朝" w:hint="eastAsia"/>
          <w:sz w:val="22"/>
        </w:rPr>
        <w:t>月</w:t>
      </w:r>
      <w:r w:rsidRPr="00FA60E4">
        <w:rPr>
          <w:rFonts w:ascii="ＭＳ 明朝" w:eastAsia="ＭＳ 明朝" w:hAnsi="ＭＳ 明朝"/>
          <w:sz w:val="22"/>
        </w:rPr>
        <w:t>)</w:t>
      </w:r>
    </w:p>
    <w:p w14:paraId="5AC27871" w14:textId="77777777" w:rsidR="00FA60E4" w:rsidRPr="00FA60E4" w:rsidRDefault="00FA60E4" w:rsidP="00FA60E4">
      <w:pPr>
        <w:rPr>
          <w:rFonts w:ascii="ＭＳ 明朝" w:eastAsia="ＭＳ 明朝" w:hAnsi="ＭＳ 明朝"/>
          <w:sz w:val="22"/>
        </w:rPr>
      </w:pPr>
    </w:p>
    <w:p w14:paraId="71936A07" w14:textId="77777777" w:rsidR="00FA60E4" w:rsidRPr="00FA60E4" w:rsidRDefault="00440B0F" w:rsidP="00FA60E4">
      <w:pPr>
        <w:rPr>
          <w:rFonts w:ascii="ＭＳ 明朝" w:eastAsia="ＭＳ 明朝" w:hAnsi="ＭＳ 明朝"/>
          <w:sz w:val="22"/>
        </w:rPr>
      </w:pPr>
      <w:r>
        <w:rPr>
          <w:rFonts w:ascii="ＭＳ 明朝" w:eastAsia="ＭＳ 明朝" w:hAnsi="ＭＳ 明朝" w:hint="eastAsia"/>
          <w:sz w:val="22"/>
        </w:rPr>
        <w:t>7.</w:t>
      </w:r>
      <w:r w:rsidR="00FA60E4" w:rsidRPr="00FA60E4">
        <w:rPr>
          <w:rFonts w:ascii="ＭＳ 明朝" w:eastAsia="ＭＳ 明朝" w:hAnsi="ＭＳ 明朝"/>
          <w:sz w:val="22"/>
        </w:rPr>
        <w:t>担当者</w:t>
      </w:r>
    </w:p>
    <w:p w14:paraId="3F578CB9" w14:textId="7B814FFA" w:rsidR="00FA60E4" w:rsidRPr="00FA60E4" w:rsidRDefault="00FA60E4" w:rsidP="00FA60E4">
      <w:pPr>
        <w:rPr>
          <w:rFonts w:ascii="ＭＳ 明朝" w:eastAsia="ＭＳ 明朝" w:hAnsi="ＭＳ 明朝"/>
          <w:sz w:val="22"/>
        </w:rPr>
      </w:pPr>
      <w:r w:rsidRPr="00FA60E4">
        <w:rPr>
          <w:rFonts w:ascii="ＭＳ 明朝" w:eastAsia="ＭＳ 明朝" w:hAnsi="ＭＳ 明朝"/>
          <w:sz w:val="22"/>
        </w:rPr>
        <w:tab/>
        <w:t>衛生化学部　生活環境課</w:t>
      </w:r>
    </w:p>
    <w:p w14:paraId="1CBE6A8E" w14:textId="77777777" w:rsidR="00FA60E4" w:rsidRPr="003B79B7" w:rsidRDefault="00FA60E4" w:rsidP="00FA60E4">
      <w:pPr>
        <w:rPr>
          <w:rFonts w:ascii="ＭＳ 明朝" w:eastAsia="ＭＳ 明朝" w:hAnsi="ＭＳ 明朝"/>
          <w:sz w:val="22"/>
        </w:rPr>
      </w:pPr>
    </w:p>
    <w:p w14:paraId="500A78CA" w14:textId="77777777" w:rsidR="00FA60E4" w:rsidRPr="00FA60E4" w:rsidRDefault="00440B0F" w:rsidP="00FA60E4">
      <w:pPr>
        <w:rPr>
          <w:rFonts w:ascii="ＭＳ 明朝" w:eastAsia="ＭＳ 明朝" w:hAnsi="ＭＳ 明朝"/>
          <w:sz w:val="22"/>
        </w:rPr>
      </w:pPr>
      <w:r>
        <w:rPr>
          <w:rFonts w:ascii="ＭＳ 明朝" w:eastAsia="ＭＳ 明朝" w:hAnsi="ＭＳ 明朝" w:hint="eastAsia"/>
          <w:sz w:val="22"/>
        </w:rPr>
        <w:lastRenderedPageBreak/>
        <w:t>8.</w:t>
      </w:r>
      <w:r w:rsidR="00FA60E4" w:rsidRPr="00FA60E4">
        <w:rPr>
          <w:rFonts w:ascii="ＭＳ 明朝" w:eastAsia="ＭＳ 明朝" w:hAnsi="ＭＳ 明朝"/>
          <w:sz w:val="22"/>
        </w:rPr>
        <w:t>その他</w:t>
      </w:r>
    </w:p>
    <w:p w14:paraId="3CC8C7DB" w14:textId="60A3249F" w:rsidR="00FA60E4" w:rsidRPr="00FA60E4" w:rsidRDefault="00FA60E4" w:rsidP="00440B0F">
      <w:pPr>
        <w:ind w:leftChars="66" w:left="766" w:hangingChars="285" w:hanging="627"/>
        <w:rPr>
          <w:rFonts w:ascii="ＭＳ 明朝" w:eastAsia="ＭＳ 明朝" w:hAnsi="ＭＳ 明朝"/>
          <w:sz w:val="22"/>
        </w:rPr>
      </w:pPr>
      <w:r w:rsidRPr="00FA60E4">
        <w:rPr>
          <w:rFonts w:ascii="ＭＳ 明朝" w:eastAsia="ＭＳ 明朝" w:hAnsi="ＭＳ 明朝" w:hint="eastAsia"/>
          <w:sz w:val="22"/>
        </w:rPr>
        <w:t>（１）搬入日程は担当課と協議の上、その指示に従うこと。</w:t>
      </w:r>
      <w:r w:rsidRPr="00FA60E4">
        <w:rPr>
          <w:rFonts w:ascii="ＭＳ 明朝" w:eastAsia="ＭＳ 明朝" w:hAnsi="ＭＳ 明朝"/>
          <w:sz w:val="22"/>
        </w:rPr>
        <w:t>搬入は､平日午前</w:t>
      </w:r>
      <w:r w:rsidR="00602D4D">
        <w:rPr>
          <w:rFonts w:ascii="ＭＳ 明朝" w:eastAsia="ＭＳ 明朝" w:hAnsi="ＭＳ 明朝" w:hint="eastAsia"/>
          <w:sz w:val="22"/>
        </w:rPr>
        <w:t>９</w:t>
      </w:r>
      <w:r w:rsidRPr="00FA60E4">
        <w:rPr>
          <w:rFonts w:ascii="ＭＳ 明朝" w:eastAsia="ＭＳ 明朝" w:hAnsi="ＭＳ 明朝"/>
          <w:sz w:val="22"/>
        </w:rPr>
        <w:t>時から午後</w:t>
      </w:r>
      <w:r w:rsidR="00602D4D">
        <w:rPr>
          <w:rFonts w:ascii="ＭＳ 明朝" w:eastAsia="ＭＳ 明朝" w:hAnsi="ＭＳ 明朝" w:hint="eastAsia"/>
          <w:sz w:val="22"/>
        </w:rPr>
        <w:t>５</w:t>
      </w:r>
      <w:r w:rsidRPr="00FA60E4">
        <w:rPr>
          <w:rFonts w:ascii="ＭＳ 明朝" w:eastAsia="ＭＳ 明朝" w:hAnsi="ＭＳ 明朝"/>
          <w:sz w:val="22"/>
        </w:rPr>
        <w:t>時の間と</w:t>
      </w:r>
      <w:r w:rsidR="003B79B7" w:rsidRPr="003B79B7">
        <w:rPr>
          <w:rFonts w:ascii="ＭＳ 明朝" w:eastAsia="ＭＳ 明朝" w:hAnsi="ＭＳ 明朝" w:hint="eastAsia"/>
          <w:sz w:val="22"/>
        </w:rPr>
        <w:t>すること。</w:t>
      </w:r>
    </w:p>
    <w:p w14:paraId="7DA7FAAA" w14:textId="77777777" w:rsidR="00FA60E4" w:rsidRPr="00FA60E4" w:rsidRDefault="00FA60E4" w:rsidP="00440B0F">
      <w:pPr>
        <w:ind w:leftChars="66" w:left="766" w:hangingChars="285" w:hanging="627"/>
        <w:rPr>
          <w:rFonts w:ascii="ＭＳ 明朝" w:eastAsia="ＭＳ 明朝" w:hAnsi="ＭＳ 明朝"/>
          <w:sz w:val="22"/>
        </w:rPr>
      </w:pPr>
      <w:r w:rsidRPr="00FA60E4">
        <w:rPr>
          <w:rFonts w:ascii="ＭＳ 明朝" w:eastAsia="ＭＳ 明朝" w:hAnsi="ＭＳ 明朝" w:hint="eastAsia"/>
          <w:sz w:val="22"/>
        </w:rPr>
        <w:t>（２）原則として、納入される装置は入札時点における最新版の機種であること。入札時点において上記性能を満たす新旧の候補機種が複数ある場合は、原則として後発の最新機種を納入すること。</w:t>
      </w:r>
    </w:p>
    <w:p w14:paraId="3048515B" w14:textId="77777777" w:rsidR="00FA60E4" w:rsidRPr="00FA60E4" w:rsidRDefault="00FA60E4" w:rsidP="00440B0F">
      <w:pPr>
        <w:ind w:leftChars="66" w:left="766" w:hangingChars="285" w:hanging="627"/>
        <w:rPr>
          <w:rFonts w:ascii="ＭＳ 明朝" w:eastAsia="ＭＳ 明朝" w:hAnsi="ＭＳ 明朝"/>
          <w:sz w:val="22"/>
        </w:rPr>
      </w:pPr>
      <w:r w:rsidRPr="00FA60E4">
        <w:rPr>
          <w:rFonts w:ascii="ＭＳ 明朝" w:eastAsia="ＭＳ 明朝" w:hAnsi="ＭＳ 明朝" w:hint="eastAsia"/>
          <w:sz w:val="22"/>
        </w:rPr>
        <w:t>（３）導入にあたり、当所が指定する日時、場所で習得に必要な時間、下記について研修を行うこと。</w:t>
      </w:r>
    </w:p>
    <w:p w14:paraId="6165E4CD" w14:textId="77777777" w:rsidR="00FA60E4" w:rsidRPr="00FA60E4" w:rsidRDefault="00602D4D" w:rsidP="00440B0F">
      <w:pPr>
        <w:ind w:leftChars="66" w:left="766" w:hangingChars="285" w:hanging="627"/>
        <w:rPr>
          <w:rFonts w:ascii="ＭＳ 明朝" w:eastAsia="ＭＳ 明朝" w:hAnsi="ＭＳ 明朝"/>
          <w:sz w:val="22"/>
        </w:rPr>
      </w:pPr>
      <w:r>
        <w:rPr>
          <w:rFonts w:ascii="ＭＳ 明朝" w:eastAsia="ＭＳ 明朝" w:hAnsi="ＭＳ 明朝"/>
          <w:sz w:val="22"/>
        </w:rPr>
        <w:tab/>
      </w:r>
      <w:r w:rsidR="00FA60E4" w:rsidRPr="00FA60E4">
        <w:rPr>
          <w:rFonts w:ascii="ＭＳ 明朝" w:eastAsia="ＭＳ 明朝" w:hAnsi="ＭＳ 明朝"/>
          <w:sz w:val="22"/>
        </w:rPr>
        <w:t>1)構造及び基本操作方法</w:t>
      </w:r>
    </w:p>
    <w:p w14:paraId="1D077706" w14:textId="77777777" w:rsidR="00FA60E4" w:rsidRPr="00FA60E4" w:rsidRDefault="00FA60E4" w:rsidP="00440B0F">
      <w:pPr>
        <w:ind w:leftChars="66" w:left="766" w:hangingChars="285" w:hanging="627"/>
        <w:rPr>
          <w:rFonts w:ascii="ＭＳ 明朝" w:eastAsia="ＭＳ 明朝" w:hAnsi="ＭＳ 明朝"/>
          <w:sz w:val="22"/>
        </w:rPr>
      </w:pPr>
      <w:r w:rsidRPr="00FA60E4">
        <w:rPr>
          <w:rFonts w:ascii="ＭＳ 明朝" w:eastAsia="ＭＳ 明朝" w:hAnsi="ＭＳ 明朝"/>
          <w:sz w:val="22"/>
        </w:rPr>
        <w:tab/>
        <w:t>2)保守点検及び調整方法（ユーザーで対応可能な範囲）</w:t>
      </w:r>
    </w:p>
    <w:p w14:paraId="426DDFE5" w14:textId="77777777" w:rsidR="00FA60E4" w:rsidRPr="00FA60E4" w:rsidRDefault="00FA60E4" w:rsidP="00440B0F">
      <w:pPr>
        <w:ind w:leftChars="66" w:left="766" w:hangingChars="285" w:hanging="627"/>
        <w:rPr>
          <w:rFonts w:ascii="ＭＳ 明朝" w:eastAsia="ＭＳ 明朝" w:hAnsi="ＭＳ 明朝"/>
          <w:sz w:val="22"/>
        </w:rPr>
      </w:pPr>
      <w:r w:rsidRPr="00FA60E4">
        <w:rPr>
          <w:rFonts w:ascii="ＭＳ 明朝" w:eastAsia="ＭＳ 明朝" w:hAnsi="ＭＳ 明朝"/>
          <w:sz w:val="22"/>
        </w:rPr>
        <w:tab/>
        <w:t>3)緊急時の対応及び安全対策</w:t>
      </w:r>
    </w:p>
    <w:p w14:paraId="0C332F4F" w14:textId="1C19E5B5" w:rsidR="00FA60E4" w:rsidRPr="00FA60E4" w:rsidRDefault="00FA60E4" w:rsidP="00440B0F">
      <w:pPr>
        <w:ind w:leftChars="66" w:left="766" w:hangingChars="285" w:hanging="627"/>
        <w:rPr>
          <w:rFonts w:ascii="ＭＳ 明朝" w:eastAsia="ＭＳ 明朝" w:hAnsi="ＭＳ 明朝"/>
          <w:sz w:val="22"/>
        </w:rPr>
      </w:pPr>
      <w:r w:rsidRPr="00FA60E4">
        <w:rPr>
          <w:rFonts w:ascii="ＭＳ 明朝" w:eastAsia="ＭＳ 明朝" w:hAnsi="ＭＳ 明朝" w:hint="eastAsia"/>
          <w:sz w:val="22"/>
        </w:rPr>
        <w:t>（４）納入後</w:t>
      </w:r>
      <w:r w:rsidRPr="00FA60E4">
        <w:rPr>
          <w:rFonts w:ascii="ＭＳ 明朝" w:eastAsia="ＭＳ 明朝" w:hAnsi="ＭＳ 明朝"/>
          <w:sz w:val="22"/>
        </w:rPr>
        <w:t>1年間は、無償による保証を行うこと。なお、納入後1年以内に発生した不具合が継続的に発生する場合は、無償</w:t>
      </w:r>
      <w:r w:rsidR="00602D4D">
        <w:rPr>
          <w:rFonts w:ascii="ＭＳ 明朝" w:eastAsia="ＭＳ 明朝" w:hAnsi="ＭＳ 明朝" w:hint="eastAsia"/>
          <w:sz w:val="22"/>
        </w:rPr>
        <w:t>期間</w:t>
      </w:r>
      <w:r w:rsidRPr="00FA60E4">
        <w:rPr>
          <w:rFonts w:ascii="ＭＳ 明朝" w:eastAsia="ＭＳ 明朝" w:hAnsi="ＭＳ 明朝"/>
          <w:sz w:val="22"/>
        </w:rPr>
        <w:t>の1年を超えても無償修理対応すること。</w:t>
      </w:r>
    </w:p>
    <w:p w14:paraId="22AA9862" w14:textId="77777777" w:rsidR="00824623" w:rsidRPr="00344DE4" w:rsidRDefault="00FA60E4" w:rsidP="00440B0F">
      <w:pPr>
        <w:ind w:leftChars="66" w:left="766" w:hangingChars="285" w:hanging="627"/>
        <w:rPr>
          <w:rFonts w:ascii="ＭＳ 明朝" w:eastAsia="ＭＳ 明朝" w:hAnsi="ＭＳ 明朝"/>
          <w:sz w:val="22"/>
        </w:rPr>
      </w:pPr>
      <w:r w:rsidRPr="00FA60E4">
        <w:rPr>
          <w:rFonts w:ascii="ＭＳ 明朝" w:eastAsia="ＭＳ 明朝" w:hAnsi="ＭＳ 明朝" w:hint="eastAsia"/>
          <w:sz w:val="22"/>
        </w:rPr>
        <w:t>（５）本仕様書に定めのない事項で疑義が生じたときには、担当職員と協議し、その指示によること。</w:t>
      </w:r>
    </w:p>
    <w:sectPr w:rsidR="00824623" w:rsidRPr="00344DE4" w:rsidSect="001374AA">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1DD46" w14:textId="77777777" w:rsidR="00B3163E" w:rsidRDefault="00B3163E" w:rsidP="00344DE4">
      <w:r>
        <w:separator/>
      </w:r>
    </w:p>
  </w:endnote>
  <w:endnote w:type="continuationSeparator" w:id="0">
    <w:p w14:paraId="19782CCE" w14:textId="77777777" w:rsidR="00B3163E" w:rsidRDefault="00B3163E" w:rsidP="00344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776B8" w14:textId="77777777" w:rsidR="00B3163E" w:rsidRDefault="00B3163E" w:rsidP="00344DE4">
      <w:r>
        <w:separator/>
      </w:r>
    </w:p>
  </w:footnote>
  <w:footnote w:type="continuationSeparator" w:id="0">
    <w:p w14:paraId="5CCF1BF9" w14:textId="77777777" w:rsidR="00B3163E" w:rsidRDefault="00B3163E" w:rsidP="00344D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4AA"/>
    <w:rsid w:val="001374AA"/>
    <w:rsid w:val="00344DE4"/>
    <w:rsid w:val="003B79B7"/>
    <w:rsid w:val="00440B0F"/>
    <w:rsid w:val="00512CF9"/>
    <w:rsid w:val="005C3CC1"/>
    <w:rsid w:val="00602D4D"/>
    <w:rsid w:val="0066202F"/>
    <w:rsid w:val="006C4D47"/>
    <w:rsid w:val="00775898"/>
    <w:rsid w:val="007D358B"/>
    <w:rsid w:val="00801CF6"/>
    <w:rsid w:val="00A25E0C"/>
    <w:rsid w:val="00B3163E"/>
    <w:rsid w:val="00C51E02"/>
    <w:rsid w:val="00D41023"/>
    <w:rsid w:val="00DD66C3"/>
    <w:rsid w:val="00FA60E4"/>
    <w:rsid w:val="00FB6EF7"/>
    <w:rsid w:val="00FC16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705A606"/>
  <w15:chartTrackingRefBased/>
  <w15:docId w15:val="{339BFF51-ABB3-4A05-857D-B48E7C13B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4DE4"/>
    <w:pPr>
      <w:tabs>
        <w:tab w:val="center" w:pos="4252"/>
        <w:tab w:val="right" w:pos="8504"/>
      </w:tabs>
      <w:snapToGrid w:val="0"/>
    </w:pPr>
  </w:style>
  <w:style w:type="character" w:customStyle="1" w:styleId="a4">
    <w:name w:val="ヘッダー (文字)"/>
    <w:basedOn w:val="a0"/>
    <w:link w:val="a3"/>
    <w:uiPriority w:val="99"/>
    <w:rsid w:val="00344DE4"/>
  </w:style>
  <w:style w:type="paragraph" w:styleId="a5">
    <w:name w:val="footer"/>
    <w:basedOn w:val="a"/>
    <w:link w:val="a6"/>
    <w:uiPriority w:val="99"/>
    <w:unhideWhenUsed/>
    <w:rsid w:val="00344DE4"/>
    <w:pPr>
      <w:tabs>
        <w:tab w:val="center" w:pos="4252"/>
        <w:tab w:val="right" w:pos="8504"/>
      </w:tabs>
      <w:snapToGrid w:val="0"/>
    </w:pPr>
  </w:style>
  <w:style w:type="character" w:customStyle="1" w:styleId="a6">
    <w:name w:val="フッター (文字)"/>
    <w:basedOn w:val="a0"/>
    <w:link w:val="a5"/>
    <w:uiPriority w:val="99"/>
    <w:rsid w:val="00344DE4"/>
  </w:style>
  <w:style w:type="character" w:styleId="a7">
    <w:name w:val="annotation reference"/>
    <w:basedOn w:val="a0"/>
    <w:uiPriority w:val="99"/>
    <w:semiHidden/>
    <w:unhideWhenUsed/>
    <w:rsid w:val="00440B0F"/>
    <w:rPr>
      <w:sz w:val="18"/>
      <w:szCs w:val="18"/>
    </w:rPr>
  </w:style>
  <w:style w:type="paragraph" w:styleId="a8">
    <w:name w:val="annotation text"/>
    <w:basedOn w:val="a"/>
    <w:link w:val="a9"/>
    <w:uiPriority w:val="99"/>
    <w:semiHidden/>
    <w:unhideWhenUsed/>
    <w:rsid w:val="00440B0F"/>
    <w:pPr>
      <w:jc w:val="left"/>
    </w:pPr>
  </w:style>
  <w:style w:type="character" w:customStyle="1" w:styleId="a9">
    <w:name w:val="コメント文字列 (文字)"/>
    <w:basedOn w:val="a0"/>
    <w:link w:val="a8"/>
    <w:uiPriority w:val="99"/>
    <w:semiHidden/>
    <w:rsid w:val="00440B0F"/>
  </w:style>
  <w:style w:type="paragraph" w:styleId="aa">
    <w:name w:val="annotation subject"/>
    <w:basedOn w:val="a8"/>
    <w:next w:val="a8"/>
    <w:link w:val="ab"/>
    <w:uiPriority w:val="99"/>
    <w:semiHidden/>
    <w:unhideWhenUsed/>
    <w:rsid w:val="00440B0F"/>
    <w:rPr>
      <w:b/>
      <w:bCs/>
    </w:rPr>
  </w:style>
  <w:style w:type="character" w:customStyle="1" w:styleId="ab">
    <w:name w:val="コメント内容 (文字)"/>
    <w:basedOn w:val="a9"/>
    <w:link w:val="aa"/>
    <w:uiPriority w:val="99"/>
    <w:semiHidden/>
    <w:rsid w:val="00440B0F"/>
    <w:rPr>
      <w:b/>
      <w:bCs/>
    </w:rPr>
  </w:style>
  <w:style w:type="paragraph" w:styleId="ac">
    <w:name w:val="Balloon Text"/>
    <w:basedOn w:val="a"/>
    <w:link w:val="ad"/>
    <w:uiPriority w:val="99"/>
    <w:semiHidden/>
    <w:unhideWhenUsed/>
    <w:rsid w:val="00440B0F"/>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40B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292</Words>
  <Characters>1666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下谷 敏之</cp:lastModifiedBy>
  <cp:revision>2</cp:revision>
  <dcterms:created xsi:type="dcterms:W3CDTF">2023-08-08T02:10:00Z</dcterms:created>
  <dcterms:modified xsi:type="dcterms:W3CDTF">2023-08-25T02:12:00Z</dcterms:modified>
</cp:coreProperties>
</file>